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AB" w:rsidRPr="00710B6E" w:rsidRDefault="00911C06" w:rsidP="00911C06">
      <w:pPr>
        <w:spacing w:line="360" w:lineRule="auto"/>
        <w:jc w:val="center"/>
        <w:rPr>
          <w:rFonts w:asciiTheme="minorEastAsia" w:eastAsiaTheme="minorEastAsia" w:hAnsiTheme="minorEastAsia"/>
          <w:sz w:val="28"/>
          <w:szCs w:val="28"/>
        </w:rPr>
      </w:pPr>
      <w:r w:rsidRPr="00710B6E">
        <w:rPr>
          <w:rFonts w:asciiTheme="minorEastAsia" w:eastAsiaTheme="minorEastAsia" w:hAnsiTheme="minorEastAsia" w:hint="eastAsia"/>
          <w:sz w:val="28"/>
          <w:szCs w:val="28"/>
        </w:rPr>
        <w:t>关于新的充值系统的使用</w:t>
      </w:r>
      <w:bookmarkStart w:id="0" w:name="_GoBack"/>
      <w:bookmarkEnd w:id="0"/>
      <w:r w:rsidRPr="00710B6E">
        <w:rPr>
          <w:rFonts w:asciiTheme="minorEastAsia" w:eastAsiaTheme="minorEastAsia" w:hAnsiTheme="minorEastAsia" w:hint="eastAsia"/>
          <w:sz w:val="28"/>
          <w:szCs w:val="28"/>
        </w:rPr>
        <w:t>教程</w:t>
      </w:r>
    </w:p>
    <w:p w:rsidR="00911C06" w:rsidRPr="00911C06" w:rsidRDefault="00911C06" w:rsidP="00911C06">
      <w:pPr>
        <w:pStyle w:val="a4"/>
        <w:spacing w:line="360" w:lineRule="auto"/>
        <w:jc w:val="center"/>
        <w:rPr>
          <w:rFonts w:asciiTheme="minorEastAsia" w:eastAsiaTheme="minorEastAsia" w:hAnsiTheme="minorEastAsia"/>
          <w:sz w:val="21"/>
          <w:szCs w:val="21"/>
        </w:rPr>
      </w:pPr>
      <w:r w:rsidRPr="00911C06">
        <w:rPr>
          <w:rFonts w:asciiTheme="minorEastAsia" w:eastAsiaTheme="minorEastAsia" w:hAnsiTheme="minorEastAsia" w:hint="eastAsia"/>
          <w:color w:val="000000"/>
          <w:sz w:val="21"/>
          <w:szCs w:val="21"/>
        </w:rPr>
        <w:t>作者：网维【</w:t>
      </w:r>
      <w:r w:rsidRPr="00911C06">
        <w:rPr>
          <w:rFonts w:asciiTheme="minorEastAsia" w:eastAsiaTheme="minorEastAsia" w:hAnsiTheme="minorEastAsia"/>
          <w:color w:val="000000"/>
          <w:sz w:val="21"/>
          <w:szCs w:val="21"/>
        </w:rPr>
        <w:t>AY</w:t>
      </w:r>
      <w:r w:rsidRPr="00911C06">
        <w:rPr>
          <w:rFonts w:asciiTheme="minorEastAsia" w:eastAsiaTheme="minorEastAsia" w:hAnsiTheme="minorEastAsia" w:hint="eastAsia"/>
          <w:color w:val="000000"/>
          <w:sz w:val="21"/>
          <w:szCs w:val="21"/>
        </w:rPr>
        <w:t>】</w:t>
      </w:r>
    </w:p>
    <w:p w:rsidR="00911C06" w:rsidRPr="00911C06" w:rsidRDefault="00911C06" w:rsidP="00911C06">
      <w:pPr>
        <w:pStyle w:val="a4"/>
        <w:spacing w:line="360" w:lineRule="auto"/>
        <w:jc w:val="center"/>
        <w:rPr>
          <w:rFonts w:asciiTheme="minorEastAsia" w:eastAsiaTheme="minorEastAsia" w:hAnsiTheme="minorEastAsia"/>
          <w:b/>
          <w:sz w:val="21"/>
          <w:szCs w:val="21"/>
        </w:rPr>
      </w:pPr>
      <w:proofErr w:type="gramStart"/>
      <w:r w:rsidRPr="00911C06">
        <w:rPr>
          <w:rFonts w:asciiTheme="minorEastAsia" w:eastAsiaTheme="minorEastAsia" w:hAnsiTheme="minorEastAsia" w:hint="eastAsia"/>
          <w:b/>
          <w:color w:val="FF0000"/>
          <w:sz w:val="21"/>
          <w:szCs w:val="21"/>
        </w:rPr>
        <w:t>充前注意</w:t>
      </w:r>
      <w:proofErr w:type="gramEnd"/>
      <w:r w:rsidRPr="00911C06">
        <w:rPr>
          <w:rFonts w:asciiTheme="minorEastAsia" w:eastAsiaTheme="minorEastAsia" w:hAnsiTheme="minorEastAsia" w:hint="eastAsia"/>
          <w:b/>
          <w:color w:val="FF0000"/>
          <w:sz w:val="21"/>
          <w:szCs w:val="21"/>
        </w:rPr>
        <w:t>：需要连接到外网进行充值！！没有外网是没办法充值的哦！！</w:t>
      </w:r>
    </w:p>
    <w:p w:rsidR="00911C06" w:rsidRPr="00911C06" w:rsidRDefault="00911C06" w:rsidP="00911C06">
      <w:pPr>
        <w:pStyle w:val="a4"/>
        <w:spacing w:line="360" w:lineRule="auto"/>
        <w:ind w:firstLineChars="300" w:firstLine="630"/>
        <w:rPr>
          <w:rFonts w:asciiTheme="minorEastAsia" w:eastAsiaTheme="minorEastAsia" w:hAnsiTheme="minorEastAsia"/>
          <w:sz w:val="21"/>
          <w:szCs w:val="21"/>
        </w:rPr>
      </w:pPr>
      <w:r w:rsidRPr="00911C06">
        <w:rPr>
          <w:rFonts w:asciiTheme="minorEastAsia" w:eastAsiaTheme="minorEastAsia" w:hAnsiTheme="minorEastAsia" w:hint="eastAsia"/>
          <w:color w:val="000000"/>
          <w:sz w:val="21"/>
          <w:szCs w:val="21"/>
        </w:rPr>
        <w:t>本篇文章是加班加点写出来的，旨在帮助大家使用，适应新的充值系统，请耐心看完本教程哦</w:t>
      </w:r>
      <w:r w:rsidRPr="00911C06">
        <w:rPr>
          <w:rFonts w:asciiTheme="minorEastAsia" w:eastAsiaTheme="minorEastAsia" w:hAnsiTheme="minorEastAsia"/>
          <w:color w:val="000000"/>
          <w:sz w:val="21"/>
          <w:szCs w:val="21"/>
        </w:rPr>
        <w:t>~</w:t>
      </w:r>
    </w:p>
    <w:p w:rsidR="00911C06" w:rsidRPr="00911C06" w:rsidRDefault="00911C06" w:rsidP="00911C06">
      <w:pPr>
        <w:pStyle w:val="a4"/>
        <w:spacing w:line="360" w:lineRule="auto"/>
        <w:ind w:firstLineChars="200" w:firstLine="420"/>
        <w:rPr>
          <w:rFonts w:asciiTheme="minorEastAsia" w:eastAsiaTheme="minorEastAsia" w:hAnsiTheme="minorEastAsia"/>
          <w:sz w:val="21"/>
          <w:szCs w:val="21"/>
        </w:rPr>
      </w:pPr>
      <w:proofErr w:type="gramStart"/>
      <w:r w:rsidRPr="00911C06">
        <w:rPr>
          <w:rFonts w:asciiTheme="minorEastAsia" w:eastAsiaTheme="minorEastAsia" w:hAnsiTheme="minorEastAsia" w:hint="eastAsia"/>
          <w:color w:val="000000"/>
          <w:sz w:val="21"/>
          <w:szCs w:val="21"/>
        </w:rPr>
        <w:t>充值网费</w:t>
      </w:r>
      <w:proofErr w:type="gramEnd"/>
      <w:r w:rsidRPr="00911C06">
        <w:rPr>
          <w:rFonts w:asciiTheme="minorEastAsia" w:eastAsiaTheme="minorEastAsia" w:hAnsiTheme="minorEastAsia" w:hint="eastAsia"/>
          <w:color w:val="000000"/>
          <w:sz w:val="21"/>
          <w:szCs w:val="21"/>
        </w:rPr>
        <w:t>的地址在每个人的信息门户里面，所以，第一步就是进入自己的信息门户啦（</w:t>
      </w:r>
      <w:r w:rsidRPr="00911C06">
        <w:rPr>
          <w:rFonts w:asciiTheme="minorEastAsia" w:eastAsiaTheme="minorEastAsia" w:hAnsiTheme="minorEastAsia"/>
          <w:color w:val="000000"/>
          <w:sz w:val="21"/>
          <w:szCs w:val="21"/>
        </w:rPr>
        <w:t>16</w:t>
      </w:r>
      <w:r w:rsidRPr="00911C06">
        <w:rPr>
          <w:rFonts w:asciiTheme="minorEastAsia" w:eastAsiaTheme="minorEastAsia" w:hAnsiTheme="minorEastAsia" w:hint="eastAsia"/>
          <w:color w:val="000000"/>
          <w:sz w:val="21"/>
          <w:szCs w:val="21"/>
        </w:rPr>
        <w:t>级的学弟学妹们不知道自己的信息门户的可以咨询自己的辅导员助理），登陆成功后，看到如下区域：</w:t>
      </w:r>
    </w:p>
    <w:p w:rsidR="00911C06" w:rsidRPr="00911C06" w:rsidRDefault="00911C06" w:rsidP="00911C06">
      <w:pPr>
        <w:pStyle w:val="a4"/>
        <w:spacing w:line="360" w:lineRule="auto"/>
        <w:jc w:val="center"/>
        <w:rPr>
          <w:rFonts w:asciiTheme="minorEastAsia" w:eastAsiaTheme="minorEastAsia" w:hAnsiTheme="minorEastAsia"/>
          <w:sz w:val="21"/>
          <w:szCs w:val="21"/>
        </w:rPr>
      </w:pPr>
      <w:r w:rsidRPr="00911C06">
        <w:rPr>
          <w:rFonts w:asciiTheme="minorEastAsia" w:eastAsiaTheme="minorEastAsia" w:hAnsiTheme="minorEastAsia"/>
          <w:noProof/>
          <w:color w:val="000000"/>
          <w:sz w:val="21"/>
          <w:szCs w:val="21"/>
        </w:rPr>
        <w:drawing>
          <wp:inline distT="0" distB="0" distL="0" distR="0" wp14:anchorId="1F9FF6BF" wp14:editId="56C9CC96">
            <wp:extent cx="2419350" cy="3600450"/>
            <wp:effectExtent l="0" t="0" r="0" b="0"/>
            <wp:docPr id="6" name="图片 6" descr="http://i2.buimg.com/4851/a7b719161327d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buimg.com/4851/a7b719161327d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3600450"/>
                    </a:xfrm>
                    <a:prstGeom prst="rect">
                      <a:avLst/>
                    </a:prstGeom>
                    <a:noFill/>
                    <a:ln>
                      <a:noFill/>
                    </a:ln>
                  </pic:spPr>
                </pic:pic>
              </a:graphicData>
            </a:graphic>
          </wp:inline>
        </w:drawing>
      </w:r>
    </w:p>
    <w:p w:rsidR="00911C06" w:rsidRPr="00911C06" w:rsidRDefault="00911C06" w:rsidP="00911C06">
      <w:pPr>
        <w:pStyle w:val="a4"/>
        <w:spacing w:line="360" w:lineRule="auto"/>
        <w:ind w:firstLineChars="200" w:firstLine="420"/>
        <w:rPr>
          <w:rFonts w:asciiTheme="minorEastAsia" w:eastAsiaTheme="minorEastAsia" w:hAnsiTheme="minorEastAsia"/>
          <w:sz w:val="21"/>
          <w:szCs w:val="21"/>
        </w:rPr>
      </w:pPr>
      <w:r w:rsidRPr="00911C06">
        <w:rPr>
          <w:rFonts w:asciiTheme="minorEastAsia" w:eastAsiaTheme="minorEastAsia" w:hAnsiTheme="minorEastAsia" w:hint="eastAsia"/>
          <w:color w:val="000000"/>
          <w:sz w:val="21"/>
          <w:szCs w:val="21"/>
        </w:rPr>
        <w:t>到这里，请大家根据自己的账号组成，选择不同的窗口。</w:t>
      </w:r>
      <w:r w:rsidRPr="00911C06">
        <w:rPr>
          <w:rFonts w:asciiTheme="minorEastAsia" w:eastAsiaTheme="minorEastAsia" w:hAnsiTheme="minorEastAsia" w:hint="eastAsia"/>
          <w:color w:val="FF0000"/>
          <w:sz w:val="21"/>
          <w:szCs w:val="21"/>
        </w:rPr>
        <w:t>“网络自助”窗口是老师们常用的入口</w:t>
      </w:r>
      <w:r w:rsidRPr="00911C06">
        <w:rPr>
          <w:rFonts w:asciiTheme="minorEastAsia" w:eastAsiaTheme="minorEastAsia" w:hAnsiTheme="minorEastAsia" w:hint="eastAsia"/>
          <w:color w:val="000000"/>
          <w:sz w:val="21"/>
          <w:szCs w:val="21"/>
        </w:rPr>
        <w:t>，所以请同学们不要使用，以免造成不必要的影响。如果你是在校老生（</w:t>
      </w:r>
      <w:r w:rsidRPr="00911C06">
        <w:rPr>
          <w:rFonts w:asciiTheme="minorEastAsia" w:eastAsiaTheme="minorEastAsia" w:hAnsiTheme="minorEastAsia"/>
          <w:color w:val="000000"/>
          <w:sz w:val="21"/>
          <w:szCs w:val="21"/>
        </w:rPr>
        <w:t>14,15</w:t>
      </w:r>
      <w:r w:rsidRPr="00911C06">
        <w:rPr>
          <w:rFonts w:asciiTheme="minorEastAsia" w:eastAsiaTheme="minorEastAsia" w:hAnsiTheme="minorEastAsia" w:hint="eastAsia"/>
          <w:color w:val="000000"/>
          <w:sz w:val="21"/>
          <w:szCs w:val="21"/>
        </w:rPr>
        <w:t>级）或者新生（</w:t>
      </w:r>
      <w:r w:rsidRPr="00911C06">
        <w:rPr>
          <w:rFonts w:asciiTheme="minorEastAsia" w:eastAsiaTheme="minorEastAsia" w:hAnsiTheme="minorEastAsia"/>
          <w:color w:val="000000"/>
          <w:sz w:val="21"/>
          <w:szCs w:val="21"/>
        </w:rPr>
        <w:t>16</w:t>
      </w:r>
      <w:r w:rsidRPr="00911C06">
        <w:rPr>
          <w:rFonts w:asciiTheme="minorEastAsia" w:eastAsiaTheme="minorEastAsia" w:hAnsiTheme="minorEastAsia" w:hint="eastAsia"/>
          <w:color w:val="000000"/>
          <w:sz w:val="21"/>
          <w:szCs w:val="21"/>
        </w:rPr>
        <w:t>级）选择了</w:t>
      </w:r>
      <w:r w:rsidRPr="00911C06">
        <w:rPr>
          <w:rFonts w:asciiTheme="minorEastAsia" w:eastAsiaTheme="minorEastAsia" w:hAnsiTheme="minorEastAsia"/>
          <w:color w:val="000000"/>
          <w:sz w:val="21"/>
          <w:szCs w:val="21"/>
        </w:rPr>
        <w:t>80</w:t>
      </w:r>
      <w:r w:rsidRPr="00911C06">
        <w:rPr>
          <w:rFonts w:asciiTheme="minorEastAsia" w:eastAsiaTheme="minorEastAsia" w:hAnsiTheme="minorEastAsia" w:hint="eastAsia"/>
          <w:color w:val="000000"/>
          <w:sz w:val="21"/>
          <w:szCs w:val="21"/>
        </w:rPr>
        <w:t>块钱不办卡老资费，</w:t>
      </w:r>
      <w:r w:rsidRPr="00911C06">
        <w:rPr>
          <w:rFonts w:asciiTheme="minorEastAsia" w:eastAsiaTheme="minorEastAsia" w:hAnsiTheme="minorEastAsia" w:hint="eastAsia"/>
          <w:color w:val="FF0000"/>
          <w:sz w:val="21"/>
          <w:szCs w:val="21"/>
        </w:rPr>
        <w:t>也就是认证账号为自己学号的用户，请点击“流量用户充值”按钮</w:t>
      </w:r>
      <w:r w:rsidRPr="00911C06">
        <w:rPr>
          <w:rFonts w:asciiTheme="minorEastAsia" w:eastAsiaTheme="minorEastAsia" w:hAnsiTheme="minorEastAsia" w:hint="eastAsia"/>
          <w:color w:val="000000"/>
          <w:sz w:val="21"/>
          <w:szCs w:val="21"/>
        </w:rPr>
        <w:t>，里面将会看到你的个人信息。若你是新生（</w:t>
      </w:r>
      <w:r w:rsidRPr="00911C06">
        <w:rPr>
          <w:rFonts w:asciiTheme="minorEastAsia" w:eastAsiaTheme="minorEastAsia" w:hAnsiTheme="minorEastAsia"/>
          <w:color w:val="000000"/>
          <w:sz w:val="21"/>
          <w:szCs w:val="21"/>
        </w:rPr>
        <w:t>16</w:t>
      </w:r>
      <w:r w:rsidRPr="00911C06">
        <w:rPr>
          <w:rFonts w:asciiTheme="minorEastAsia" w:eastAsiaTheme="minorEastAsia" w:hAnsiTheme="minorEastAsia" w:hint="eastAsia"/>
          <w:color w:val="000000"/>
          <w:sz w:val="21"/>
          <w:szCs w:val="21"/>
        </w:rPr>
        <w:t>级）办理的</w:t>
      </w:r>
      <w:r w:rsidRPr="00911C06">
        <w:rPr>
          <w:rFonts w:asciiTheme="minorEastAsia" w:eastAsiaTheme="minorEastAsia" w:hAnsiTheme="minorEastAsia"/>
          <w:color w:val="000000"/>
          <w:sz w:val="21"/>
          <w:szCs w:val="21"/>
        </w:rPr>
        <w:t>79/99</w:t>
      </w:r>
      <w:r w:rsidRPr="00911C06">
        <w:rPr>
          <w:rFonts w:asciiTheme="minorEastAsia" w:eastAsiaTheme="minorEastAsia" w:hAnsiTheme="minorEastAsia" w:hint="eastAsia"/>
          <w:color w:val="000000"/>
          <w:sz w:val="21"/>
          <w:szCs w:val="21"/>
        </w:rPr>
        <w:t>元网络套餐或者老生上学期预约的电信</w:t>
      </w:r>
      <w:r w:rsidRPr="00911C06">
        <w:rPr>
          <w:rFonts w:asciiTheme="minorEastAsia" w:eastAsiaTheme="minorEastAsia" w:hAnsiTheme="minorEastAsia"/>
          <w:color w:val="000000"/>
          <w:sz w:val="21"/>
          <w:szCs w:val="21"/>
        </w:rPr>
        <w:t>79</w:t>
      </w:r>
      <w:r w:rsidRPr="00911C06">
        <w:rPr>
          <w:rFonts w:asciiTheme="minorEastAsia" w:eastAsiaTheme="minorEastAsia" w:hAnsiTheme="minorEastAsia" w:hint="eastAsia"/>
          <w:color w:val="000000"/>
          <w:sz w:val="21"/>
          <w:szCs w:val="21"/>
        </w:rPr>
        <w:t>元（已拿到新手机号），</w:t>
      </w:r>
      <w:r w:rsidRPr="00911C06">
        <w:rPr>
          <w:rFonts w:asciiTheme="minorEastAsia" w:eastAsiaTheme="minorEastAsia" w:hAnsiTheme="minorEastAsia" w:hint="eastAsia"/>
          <w:color w:val="FF0000"/>
          <w:sz w:val="21"/>
          <w:szCs w:val="21"/>
        </w:rPr>
        <w:t>也就是认证账号为自己的手机号的用户</w:t>
      </w:r>
      <w:r w:rsidRPr="00911C06">
        <w:rPr>
          <w:rFonts w:asciiTheme="minorEastAsia" w:eastAsiaTheme="minorEastAsia" w:hAnsiTheme="minorEastAsia" w:hint="eastAsia"/>
          <w:color w:val="000000"/>
          <w:sz w:val="21"/>
          <w:szCs w:val="21"/>
        </w:rPr>
        <w:t>，请点击“包月用户充值”按钮。</w:t>
      </w:r>
    </w:p>
    <w:p w:rsidR="00911C06" w:rsidRPr="00911C06" w:rsidRDefault="00911C06" w:rsidP="00911C06">
      <w:pPr>
        <w:pStyle w:val="a4"/>
        <w:spacing w:line="360" w:lineRule="auto"/>
        <w:ind w:firstLineChars="200" w:firstLine="420"/>
        <w:rPr>
          <w:rFonts w:asciiTheme="minorEastAsia" w:eastAsiaTheme="minorEastAsia" w:hAnsiTheme="minorEastAsia"/>
          <w:sz w:val="21"/>
          <w:szCs w:val="21"/>
        </w:rPr>
      </w:pPr>
      <w:r w:rsidRPr="00911C06">
        <w:rPr>
          <w:rFonts w:asciiTheme="minorEastAsia" w:eastAsiaTheme="minorEastAsia" w:hAnsiTheme="minorEastAsia" w:hint="eastAsia"/>
          <w:color w:val="000000"/>
          <w:sz w:val="21"/>
          <w:szCs w:val="21"/>
        </w:rPr>
        <w:t>如果顺利，你将会在打开链接后，看到自己的个人信息：</w:t>
      </w:r>
    </w:p>
    <w:p w:rsidR="00911C06" w:rsidRPr="00911C06" w:rsidRDefault="00911C06" w:rsidP="00911C06">
      <w:pPr>
        <w:pStyle w:val="a4"/>
        <w:spacing w:line="360" w:lineRule="auto"/>
        <w:jc w:val="center"/>
        <w:rPr>
          <w:rFonts w:asciiTheme="minorEastAsia" w:eastAsiaTheme="minorEastAsia" w:hAnsiTheme="minorEastAsia"/>
          <w:sz w:val="21"/>
          <w:szCs w:val="21"/>
        </w:rPr>
      </w:pPr>
      <w:r w:rsidRPr="00911C06">
        <w:rPr>
          <w:rFonts w:asciiTheme="minorEastAsia" w:eastAsiaTheme="minorEastAsia" w:hAnsiTheme="minorEastAsia"/>
          <w:noProof/>
          <w:color w:val="000000"/>
          <w:sz w:val="21"/>
          <w:szCs w:val="21"/>
        </w:rPr>
        <w:lastRenderedPageBreak/>
        <w:drawing>
          <wp:inline distT="0" distB="0" distL="0" distR="0" wp14:anchorId="16BA701C" wp14:editId="096B9EF1">
            <wp:extent cx="4562475" cy="2609850"/>
            <wp:effectExtent l="0" t="0" r="0" b="0"/>
            <wp:docPr id="4" name="图片 4" descr="http://i2.buimg.com/4851/b5bc3a960447c4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2.buimg.com/4851/b5bc3a960447c4a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2609850"/>
                    </a:xfrm>
                    <a:prstGeom prst="rect">
                      <a:avLst/>
                    </a:prstGeom>
                    <a:noFill/>
                    <a:ln>
                      <a:noFill/>
                    </a:ln>
                  </pic:spPr>
                </pic:pic>
              </a:graphicData>
            </a:graphic>
          </wp:inline>
        </w:drawing>
      </w:r>
    </w:p>
    <w:p w:rsidR="00911C06" w:rsidRPr="00911C06" w:rsidRDefault="00911C06" w:rsidP="00911C06">
      <w:pPr>
        <w:pStyle w:val="a4"/>
        <w:spacing w:line="360" w:lineRule="auto"/>
        <w:jc w:val="center"/>
        <w:rPr>
          <w:rFonts w:asciiTheme="minorEastAsia" w:eastAsiaTheme="minorEastAsia" w:hAnsiTheme="minorEastAsia"/>
          <w:sz w:val="21"/>
          <w:szCs w:val="21"/>
        </w:rPr>
      </w:pPr>
      <w:r w:rsidRPr="00911C06">
        <w:rPr>
          <w:rFonts w:asciiTheme="minorEastAsia" w:eastAsiaTheme="minorEastAsia" w:hAnsiTheme="minorEastAsia" w:hint="eastAsia"/>
          <w:color w:val="FF0000"/>
          <w:sz w:val="21"/>
          <w:szCs w:val="21"/>
        </w:rPr>
        <w:t>注意：请注意核对上图中的箭头处的用户账号和当前用户是否是你的账号！！！</w:t>
      </w:r>
    </w:p>
    <w:p w:rsidR="00911C06" w:rsidRPr="00911C06" w:rsidRDefault="00911C06" w:rsidP="00911C06">
      <w:pPr>
        <w:pStyle w:val="a4"/>
        <w:spacing w:line="360" w:lineRule="auto"/>
        <w:rPr>
          <w:rFonts w:asciiTheme="minorEastAsia" w:eastAsiaTheme="minorEastAsia" w:hAnsiTheme="minorEastAsia"/>
          <w:sz w:val="21"/>
          <w:szCs w:val="21"/>
        </w:rPr>
      </w:pPr>
      <w:r w:rsidRPr="00911C06">
        <w:rPr>
          <w:rFonts w:asciiTheme="minorEastAsia" w:eastAsiaTheme="minorEastAsia" w:hAnsiTheme="minorEastAsia" w:hint="eastAsia"/>
          <w:color w:val="000000"/>
          <w:sz w:val="21"/>
          <w:szCs w:val="21"/>
        </w:rPr>
        <w:t>然后点击左边的“网银充值”，出现如下界面：</w:t>
      </w:r>
    </w:p>
    <w:p w:rsidR="00911C06" w:rsidRPr="00911C06" w:rsidRDefault="00911C06" w:rsidP="00911C06">
      <w:pPr>
        <w:pStyle w:val="a4"/>
        <w:spacing w:line="360" w:lineRule="auto"/>
        <w:jc w:val="center"/>
        <w:rPr>
          <w:rFonts w:asciiTheme="minorEastAsia" w:eastAsiaTheme="minorEastAsia" w:hAnsiTheme="minorEastAsia"/>
          <w:sz w:val="21"/>
          <w:szCs w:val="21"/>
        </w:rPr>
      </w:pPr>
      <w:r w:rsidRPr="00911C06">
        <w:rPr>
          <w:rFonts w:asciiTheme="minorEastAsia" w:eastAsiaTheme="minorEastAsia" w:hAnsiTheme="minorEastAsia"/>
          <w:noProof/>
          <w:color w:val="000000"/>
          <w:sz w:val="21"/>
          <w:szCs w:val="21"/>
        </w:rPr>
        <w:drawing>
          <wp:inline distT="0" distB="0" distL="0" distR="0" wp14:anchorId="00BD42F2" wp14:editId="77BDE4A6">
            <wp:extent cx="5314950" cy="1724025"/>
            <wp:effectExtent l="0" t="0" r="0" b="0"/>
            <wp:docPr id="2" name="图片 2" descr="http://i2.buimg.com/4851/e96fe36927eb82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buimg.com/4851/e96fe36927eb82b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1724025"/>
                    </a:xfrm>
                    <a:prstGeom prst="rect">
                      <a:avLst/>
                    </a:prstGeom>
                    <a:noFill/>
                    <a:ln>
                      <a:noFill/>
                    </a:ln>
                  </pic:spPr>
                </pic:pic>
              </a:graphicData>
            </a:graphic>
          </wp:inline>
        </w:drawing>
      </w:r>
    </w:p>
    <w:p w:rsidR="00911C06" w:rsidRPr="00911C06" w:rsidRDefault="00911C06" w:rsidP="00911C06">
      <w:pPr>
        <w:pStyle w:val="a4"/>
        <w:spacing w:line="360" w:lineRule="auto"/>
        <w:rPr>
          <w:rFonts w:asciiTheme="minorEastAsia" w:eastAsiaTheme="minorEastAsia" w:hAnsiTheme="minorEastAsia"/>
          <w:sz w:val="21"/>
          <w:szCs w:val="21"/>
        </w:rPr>
      </w:pPr>
      <w:r w:rsidRPr="00911C06">
        <w:rPr>
          <w:rFonts w:asciiTheme="minorEastAsia" w:eastAsiaTheme="minorEastAsia" w:hAnsiTheme="minorEastAsia" w:hint="eastAsia"/>
          <w:color w:val="000000"/>
          <w:sz w:val="21"/>
          <w:szCs w:val="21"/>
        </w:rPr>
        <w:t>充值步骤：</w:t>
      </w:r>
    </w:p>
    <w:p w:rsidR="00911C06" w:rsidRPr="00911C06" w:rsidRDefault="00911C06" w:rsidP="00911C06">
      <w:pPr>
        <w:pStyle w:val="a4"/>
        <w:spacing w:line="360" w:lineRule="auto"/>
        <w:rPr>
          <w:rFonts w:asciiTheme="minorEastAsia" w:eastAsiaTheme="minorEastAsia" w:hAnsiTheme="minorEastAsia"/>
          <w:sz w:val="21"/>
          <w:szCs w:val="21"/>
        </w:rPr>
      </w:pPr>
      <w:r w:rsidRPr="00911C06">
        <w:rPr>
          <w:rFonts w:asciiTheme="minorEastAsia" w:eastAsiaTheme="minorEastAsia" w:hAnsiTheme="minorEastAsia"/>
          <w:color w:val="000000"/>
          <w:sz w:val="21"/>
          <w:szCs w:val="21"/>
        </w:rPr>
        <w:t>1.</w:t>
      </w:r>
      <w:r w:rsidRPr="00911C06">
        <w:rPr>
          <w:rFonts w:asciiTheme="minorEastAsia" w:eastAsiaTheme="minorEastAsia" w:hAnsiTheme="minorEastAsia" w:hint="eastAsia"/>
          <w:color w:val="000000"/>
          <w:sz w:val="21"/>
          <w:szCs w:val="21"/>
        </w:rPr>
        <w:t>首先</w:t>
      </w:r>
      <w:r w:rsidRPr="00911C06">
        <w:rPr>
          <w:rFonts w:asciiTheme="minorEastAsia" w:eastAsiaTheme="minorEastAsia" w:hAnsiTheme="minorEastAsia" w:hint="eastAsia"/>
          <w:color w:val="FF0000"/>
          <w:sz w:val="21"/>
          <w:szCs w:val="21"/>
        </w:rPr>
        <w:t>输入充值账号</w:t>
      </w:r>
      <w:r w:rsidRPr="00911C06">
        <w:rPr>
          <w:rFonts w:asciiTheme="minorEastAsia" w:eastAsiaTheme="minorEastAsia" w:hAnsiTheme="minorEastAsia" w:hint="eastAsia"/>
          <w:color w:val="000000"/>
          <w:sz w:val="21"/>
          <w:szCs w:val="21"/>
        </w:rPr>
        <w:t>（老资费用户为你的学号，新资费用户为你的手机号，</w:t>
      </w:r>
      <w:r w:rsidRPr="00911C06">
        <w:rPr>
          <w:rFonts w:asciiTheme="minorEastAsia" w:eastAsiaTheme="minorEastAsia" w:hAnsiTheme="minorEastAsia" w:hint="eastAsia"/>
          <w:color w:val="FF0000"/>
          <w:sz w:val="21"/>
          <w:szCs w:val="21"/>
        </w:rPr>
        <w:t>总之你登录网络的用户名是</w:t>
      </w:r>
      <w:proofErr w:type="gramStart"/>
      <w:r w:rsidRPr="00911C06">
        <w:rPr>
          <w:rFonts w:asciiTheme="minorEastAsia" w:eastAsiaTheme="minorEastAsia" w:hAnsiTheme="minorEastAsia" w:hint="eastAsia"/>
          <w:color w:val="FF0000"/>
          <w:sz w:val="21"/>
          <w:szCs w:val="21"/>
        </w:rPr>
        <w:t>什么这里</w:t>
      </w:r>
      <w:proofErr w:type="gramEnd"/>
      <w:r w:rsidRPr="00911C06">
        <w:rPr>
          <w:rFonts w:asciiTheme="minorEastAsia" w:eastAsiaTheme="minorEastAsia" w:hAnsiTheme="minorEastAsia" w:hint="eastAsia"/>
          <w:color w:val="FF0000"/>
          <w:sz w:val="21"/>
          <w:szCs w:val="21"/>
        </w:rPr>
        <w:t>就填什么！！！</w:t>
      </w:r>
      <w:r w:rsidRPr="00911C06">
        <w:rPr>
          <w:rFonts w:asciiTheme="minorEastAsia" w:eastAsiaTheme="minorEastAsia" w:hAnsiTheme="minorEastAsia" w:hint="eastAsia"/>
          <w:color w:val="000000"/>
          <w:sz w:val="21"/>
          <w:szCs w:val="21"/>
        </w:rPr>
        <w:t>），输入后，</w:t>
      </w:r>
      <w:r w:rsidRPr="00911C06">
        <w:rPr>
          <w:rFonts w:asciiTheme="minorEastAsia" w:eastAsiaTheme="minorEastAsia" w:hAnsiTheme="minorEastAsia" w:hint="eastAsia"/>
          <w:color w:val="FF0000"/>
          <w:sz w:val="21"/>
          <w:szCs w:val="21"/>
        </w:rPr>
        <w:t>点击查询信息（一定要点击查询信息！！！）。</w:t>
      </w:r>
    </w:p>
    <w:p w:rsidR="00911C06" w:rsidRPr="00911C06" w:rsidRDefault="00911C06" w:rsidP="00911C06">
      <w:pPr>
        <w:pStyle w:val="a4"/>
        <w:spacing w:line="360" w:lineRule="auto"/>
        <w:rPr>
          <w:rFonts w:asciiTheme="minorEastAsia" w:eastAsiaTheme="minorEastAsia" w:hAnsiTheme="minorEastAsia"/>
          <w:sz w:val="21"/>
          <w:szCs w:val="21"/>
        </w:rPr>
      </w:pPr>
      <w:r w:rsidRPr="00911C06">
        <w:rPr>
          <w:rFonts w:asciiTheme="minorEastAsia" w:eastAsiaTheme="minorEastAsia" w:hAnsiTheme="minorEastAsia"/>
          <w:color w:val="000000"/>
          <w:sz w:val="21"/>
          <w:szCs w:val="21"/>
        </w:rPr>
        <w:t>2.</w:t>
      </w:r>
      <w:r w:rsidRPr="00911C06">
        <w:rPr>
          <w:rFonts w:asciiTheme="minorEastAsia" w:eastAsiaTheme="minorEastAsia" w:hAnsiTheme="minorEastAsia" w:hint="eastAsia"/>
          <w:color w:val="000000"/>
          <w:sz w:val="21"/>
          <w:szCs w:val="21"/>
        </w:rPr>
        <w:t>查询信息后，会出现你账号的个人信息，</w:t>
      </w:r>
      <w:r w:rsidRPr="00911C06">
        <w:rPr>
          <w:rFonts w:asciiTheme="minorEastAsia" w:eastAsiaTheme="minorEastAsia" w:hAnsiTheme="minorEastAsia" w:hint="eastAsia"/>
          <w:color w:val="FF0000"/>
          <w:sz w:val="21"/>
          <w:szCs w:val="21"/>
        </w:rPr>
        <w:t>如确认无误后，选择充值金额，</w:t>
      </w:r>
      <w:r w:rsidRPr="00911C06">
        <w:rPr>
          <w:rFonts w:asciiTheme="minorEastAsia" w:eastAsiaTheme="minorEastAsia" w:hAnsiTheme="minorEastAsia" w:hint="eastAsia"/>
          <w:color w:val="000000"/>
          <w:sz w:val="21"/>
          <w:szCs w:val="21"/>
        </w:rPr>
        <w:t>老资费用户（学号账号用户）可选择</w:t>
      </w:r>
      <w:r w:rsidRPr="00911C06">
        <w:rPr>
          <w:rFonts w:asciiTheme="minorEastAsia" w:eastAsiaTheme="minorEastAsia" w:hAnsiTheme="minorEastAsia"/>
          <w:color w:val="000000"/>
          <w:sz w:val="21"/>
          <w:szCs w:val="21"/>
        </w:rPr>
        <w:t>50,100,200</w:t>
      </w:r>
      <w:proofErr w:type="gramStart"/>
      <w:r w:rsidRPr="00911C06">
        <w:rPr>
          <w:rFonts w:asciiTheme="minorEastAsia" w:eastAsiaTheme="minorEastAsia" w:hAnsiTheme="minorEastAsia" w:hint="eastAsia"/>
          <w:color w:val="000000"/>
          <w:sz w:val="21"/>
          <w:szCs w:val="21"/>
        </w:rPr>
        <w:t>三种金额</w:t>
      </w:r>
      <w:proofErr w:type="gramEnd"/>
      <w:r w:rsidRPr="00911C06">
        <w:rPr>
          <w:rFonts w:asciiTheme="minorEastAsia" w:eastAsiaTheme="minorEastAsia" w:hAnsiTheme="minorEastAsia" w:hint="eastAsia"/>
          <w:color w:val="000000"/>
          <w:sz w:val="21"/>
          <w:szCs w:val="21"/>
        </w:rPr>
        <w:t>进行充值，新资费用户（手机号账号用户）可选择</w:t>
      </w:r>
      <w:r w:rsidRPr="00911C06">
        <w:rPr>
          <w:rFonts w:asciiTheme="minorEastAsia" w:eastAsiaTheme="minorEastAsia" w:hAnsiTheme="minorEastAsia"/>
          <w:color w:val="000000"/>
          <w:sz w:val="21"/>
          <w:szCs w:val="21"/>
        </w:rPr>
        <w:t>79,99</w:t>
      </w:r>
      <w:r w:rsidRPr="00911C06">
        <w:rPr>
          <w:rFonts w:asciiTheme="minorEastAsia" w:eastAsiaTheme="minorEastAsia" w:hAnsiTheme="minorEastAsia" w:hint="eastAsia"/>
          <w:color w:val="000000"/>
          <w:sz w:val="21"/>
          <w:szCs w:val="21"/>
        </w:rPr>
        <w:t>两种资费充值。</w:t>
      </w:r>
    </w:p>
    <w:p w:rsidR="00911C06" w:rsidRPr="00911C06" w:rsidRDefault="00911C06" w:rsidP="00911C06">
      <w:pPr>
        <w:pStyle w:val="a4"/>
        <w:spacing w:line="360" w:lineRule="auto"/>
        <w:rPr>
          <w:rFonts w:asciiTheme="minorEastAsia" w:eastAsiaTheme="minorEastAsia" w:hAnsiTheme="minorEastAsia"/>
          <w:sz w:val="21"/>
          <w:szCs w:val="21"/>
        </w:rPr>
      </w:pPr>
      <w:r w:rsidRPr="00911C06">
        <w:rPr>
          <w:rFonts w:asciiTheme="minorEastAsia" w:eastAsiaTheme="minorEastAsia" w:hAnsiTheme="minorEastAsia"/>
          <w:color w:val="000000"/>
          <w:sz w:val="21"/>
          <w:szCs w:val="21"/>
        </w:rPr>
        <w:t>3.</w:t>
      </w:r>
      <w:r w:rsidRPr="00911C06">
        <w:rPr>
          <w:rFonts w:asciiTheme="minorEastAsia" w:eastAsiaTheme="minorEastAsia" w:hAnsiTheme="minorEastAsia" w:hint="eastAsia"/>
          <w:color w:val="000000"/>
          <w:sz w:val="21"/>
          <w:szCs w:val="21"/>
        </w:rPr>
        <w:t>选择充值金额后，</w:t>
      </w:r>
      <w:r w:rsidRPr="00911C06">
        <w:rPr>
          <w:rFonts w:asciiTheme="minorEastAsia" w:eastAsiaTheme="minorEastAsia" w:hAnsiTheme="minorEastAsia" w:hint="eastAsia"/>
          <w:color w:val="FF0000"/>
          <w:sz w:val="21"/>
          <w:szCs w:val="21"/>
        </w:rPr>
        <w:t>选择充值方式，</w:t>
      </w:r>
      <w:r w:rsidRPr="00911C06">
        <w:rPr>
          <w:rFonts w:asciiTheme="minorEastAsia" w:eastAsiaTheme="minorEastAsia" w:hAnsiTheme="minorEastAsia" w:hint="eastAsia"/>
          <w:color w:val="000000"/>
          <w:sz w:val="21"/>
          <w:szCs w:val="21"/>
        </w:rPr>
        <w:t>支持支付宝，微信，</w:t>
      </w:r>
      <w:proofErr w:type="gramStart"/>
      <w:r w:rsidRPr="00911C06">
        <w:rPr>
          <w:rFonts w:asciiTheme="minorEastAsia" w:eastAsiaTheme="minorEastAsia" w:hAnsiTheme="minorEastAsia" w:hint="eastAsia"/>
          <w:color w:val="000000"/>
          <w:sz w:val="21"/>
          <w:szCs w:val="21"/>
        </w:rPr>
        <w:t>以及网银列表</w:t>
      </w:r>
      <w:proofErr w:type="gramEnd"/>
      <w:r w:rsidRPr="00911C06">
        <w:rPr>
          <w:rFonts w:asciiTheme="minorEastAsia" w:eastAsiaTheme="minorEastAsia" w:hAnsiTheme="minorEastAsia" w:hint="eastAsia"/>
          <w:color w:val="000000"/>
          <w:sz w:val="21"/>
          <w:szCs w:val="21"/>
        </w:rPr>
        <w:t>中显示的所有银行网银（未显示的银行暂不支持），可选择自己最方便的方式进行充值。</w:t>
      </w:r>
    </w:p>
    <w:p w:rsidR="00911C06" w:rsidRPr="00911C06" w:rsidRDefault="00911C06" w:rsidP="00911C06">
      <w:pPr>
        <w:pStyle w:val="a4"/>
        <w:spacing w:line="360" w:lineRule="auto"/>
        <w:rPr>
          <w:rFonts w:asciiTheme="minorEastAsia" w:eastAsiaTheme="minorEastAsia" w:hAnsiTheme="minorEastAsia"/>
          <w:sz w:val="21"/>
          <w:szCs w:val="21"/>
        </w:rPr>
      </w:pPr>
      <w:r w:rsidRPr="00911C06">
        <w:rPr>
          <w:rFonts w:asciiTheme="minorEastAsia" w:eastAsiaTheme="minorEastAsia" w:hAnsiTheme="minorEastAsia"/>
          <w:color w:val="000000"/>
          <w:sz w:val="21"/>
          <w:szCs w:val="21"/>
        </w:rPr>
        <w:lastRenderedPageBreak/>
        <w:t>4.</w:t>
      </w:r>
      <w:r w:rsidRPr="00911C06">
        <w:rPr>
          <w:rFonts w:asciiTheme="minorEastAsia" w:eastAsiaTheme="minorEastAsia" w:hAnsiTheme="minorEastAsia" w:hint="eastAsia"/>
          <w:color w:val="000000"/>
          <w:sz w:val="21"/>
          <w:szCs w:val="21"/>
        </w:rPr>
        <w:t>根据银行页面提示进行操作，支付成功后，即可到账，充值完成！</w:t>
      </w:r>
    </w:p>
    <w:p w:rsidR="00911C06" w:rsidRPr="00911C06" w:rsidRDefault="00911C06" w:rsidP="00911C06">
      <w:pPr>
        <w:pStyle w:val="a4"/>
        <w:spacing w:line="360" w:lineRule="auto"/>
        <w:rPr>
          <w:rFonts w:asciiTheme="minorEastAsia" w:eastAsiaTheme="minorEastAsia" w:hAnsiTheme="minorEastAsia"/>
          <w:b/>
          <w:color w:val="FF0000"/>
          <w:sz w:val="21"/>
          <w:szCs w:val="21"/>
        </w:rPr>
      </w:pPr>
      <w:r w:rsidRPr="00911C06">
        <w:rPr>
          <w:rFonts w:asciiTheme="minorEastAsia" w:eastAsiaTheme="minorEastAsia" w:hAnsiTheme="minorEastAsia" w:hint="eastAsia"/>
          <w:b/>
          <w:color w:val="FF0000"/>
          <w:sz w:val="21"/>
          <w:szCs w:val="21"/>
        </w:rPr>
        <w:t>注意事项：</w:t>
      </w:r>
    </w:p>
    <w:p w:rsidR="00911C06" w:rsidRPr="00911C06" w:rsidRDefault="00911C06" w:rsidP="00911C06">
      <w:pPr>
        <w:pStyle w:val="a4"/>
        <w:spacing w:line="360" w:lineRule="auto"/>
        <w:rPr>
          <w:rFonts w:asciiTheme="minorEastAsia" w:eastAsiaTheme="minorEastAsia" w:hAnsiTheme="minorEastAsia"/>
          <w:sz w:val="21"/>
          <w:szCs w:val="21"/>
        </w:rPr>
      </w:pPr>
      <w:r w:rsidRPr="00911C06">
        <w:rPr>
          <w:rFonts w:asciiTheme="minorEastAsia" w:eastAsiaTheme="minorEastAsia" w:hAnsiTheme="minorEastAsia"/>
          <w:color w:val="000000"/>
          <w:sz w:val="21"/>
          <w:szCs w:val="21"/>
        </w:rPr>
        <w:t>1.</w:t>
      </w:r>
      <w:r w:rsidRPr="00911C06">
        <w:rPr>
          <w:rFonts w:asciiTheme="minorEastAsia" w:eastAsiaTheme="minorEastAsia" w:hAnsiTheme="minorEastAsia" w:hint="eastAsia"/>
          <w:color w:val="000000"/>
          <w:sz w:val="21"/>
          <w:szCs w:val="21"/>
        </w:rPr>
        <w:t>包月用户当月充值后，会立即扣除当月月费，所以余额可能不会改变，请不要重复充值，先在收费记录</w:t>
      </w:r>
      <w:proofErr w:type="gramStart"/>
      <w:r w:rsidRPr="00911C06">
        <w:rPr>
          <w:rFonts w:asciiTheme="minorEastAsia" w:eastAsiaTheme="minorEastAsia" w:hAnsiTheme="minorEastAsia" w:hint="eastAsia"/>
          <w:color w:val="000000"/>
          <w:sz w:val="21"/>
          <w:szCs w:val="21"/>
        </w:rPr>
        <w:t>和扣费记录</w:t>
      </w:r>
      <w:proofErr w:type="gramEnd"/>
      <w:r w:rsidRPr="00911C06">
        <w:rPr>
          <w:rFonts w:asciiTheme="minorEastAsia" w:eastAsiaTheme="minorEastAsia" w:hAnsiTheme="minorEastAsia" w:hint="eastAsia"/>
          <w:color w:val="000000"/>
          <w:sz w:val="21"/>
          <w:szCs w:val="21"/>
        </w:rPr>
        <w:t>中查看是否有记录，如的确没充值上，账号也无法登陆，请拨打</w:t>
      </w:r>
      <w:r w:rsidRPr="00911C06">
        <w:rPr>
          <w:rFonts w:asciiTheme="minorEastAsia" w:eastAsiaTheme="minorEastAsia" w:hAnsiTheme="minorEastAsia"/>
          <w:color w:val="000000"/>
          <w:sz w:val="21"/>
          <w:szCs w:val="21"/>
        </w:rPr>
        <w:t>0816-6354327</w:t>
      </w:r>
      <w:proofErr w:type="gramStart"/>
      <w:r w:rsidRPr="00911C06">
        <w:rPr>
          <w:rFonts w:asciiTheme="minorEastAsia" w:eastAsiaTheme="minorEastAsia" w:hAnsiTheme="minorEastAsia" w:hint="eastAsia"/>
          <w:color w:val="000000"/>
          <w:sz w:val="21"/>
          <w:szCs w:val="21"/>
        </w:rPr>
        <w:t>或加群</w:t>
      </w:r>
      <w:proofErr w:type="gramEnd"/>
      <w:r w:rsidRPr="00911C06">
        <w:rPr>
          <w:rFonts w:asciiTheme="minorEastAsia" w:eastAsiaTheme="minorEastAsia" w:hAnsiTheme="minorEastAsia"/>
          <w:color w:val="000000"/>
          <w:sz w:val="21"/>
          <w:szCs w:val="21"/>
        </w:rPr>
        <w:t>436608425</w:t>
      </w:r>
      <w:r w:rsidRPr="00911C06">
        <w:rPr>
          <w:rFonts w:asciiTheme="minorEastAsia" w:eastAsiaTheme="minorEastAsia" w:hAnsiTheme="minorEastAsia" w:hint="eastAsia"/>
          <w:color w:val="000000"/>
          <w:sz w:val="21"/>
          <w:szCs w:val="21"/>
        </w:rPr>
        <w:t>咨询。</w:t>
      </w:r>
    </w:p>
    <w:p w:rsidR="00911C06" w:rsidRPr="00911C06" w:rsidRDefault="00911C06" w:rsidP="00911C06">
      <w:pPr>
        <w:pStyle w:val="a4"/>
        <w:spacing w:line="360" w:lineRule="auto"/>
        <w:rPr>
          <w:rFonts w:asciiTheme="minorEastAsia" w:eastAsiaTheme="minorEastAsia" w:hAnsiTheme="minorEastAsia"/>
          <w:sz w:val="21"/>
          <w:szCs w:val="21"/>
        </w:rPr>
      </w:pPr>
      <w:r w:rsidRPr="00911C06">
        <w:rPr>
          <w:rFonts w:asciiTheme="minorEastAsia" w:eastAsiaTheme="minorEastAsia" w:hAnsiTheme="minorEastAsia"/>
          <w:color w:val="FF0000"/>
          <w:sz w:val="21"/>
          <w:szCs w:val="21"/>
        </w:rPr>
        <w:t>2.</w:t>
      </w:r>
      <w:r w:rsidRPr="00911C06">
        <w:rPr>
          <w:rFonts w:asciiTheme="minorEastAsia" w:eastAsiaTheme="minorEastAsia" w:hAnsiTheme="minorEastAsia" w:hint="eastAsia"/>
          <w:color w:val="FF0000"/>
          <w:sz w:val="21"/>
          <w:szCs w:val="21"/>
        </w:rPr>
        <w:t>如果未按照正确的链接进入网络信息页面（如是手机账号用户却点击流量用户充值），则会出现乱码界面，请按照正确的方式进入。</w:t>
      </w:r>
    </w:p>
    <w:p w:rsidR="00911C06" w:rsidRPr="00911C06" w:rsidRDefault="00911C06" w:rsidP="00911C06">
      <w:pPr>
        <w:pStyle w:val="a4"/>
        <w:spacing w:line="360" w:lineRule="auto"/>
        <w:rPr>
          <w:rFonts w:asciiTheme="minorEastAsia" w:eastAsiaTheme="minorEastAsia" w:hAnsiTheme="minorEastAsia"/>
          <w:sz w:val="21"/>
          <w:szCs w:val="21"/>
        </w:rPr>
      </w:pPr>
      <w:r w:rsidRPr="00911C06">
        <w:rPr>
          <w:rFonts w:asciiTheme="minorEastAsia" w:eastAsiaTheme="minorEastAsia" w:hAnsiTheme="minorEastAsia"/>
          <w:color w:val="000000"/>
          <w:sz w:val="21"/>
          <w:szCs w:val="21"/>
        </w:rPr>
        <w:t>3.</w:t>
      </w:r>
      <w:r w:rsidRPr="00911C06">
        <w:rPr>
          <w:rFonts w:asciiTheme="minorEastAsia" w:eastAsiaTheme="minorEastAsia" w:hAnsiTheme="minorEastAsia" w:hint="eastAsia"/>
          <w:color w:val="000000"/>
          <w:sz w:val="21"/>
          <w:szCs w:val="21"/>
        </w:rPr>
        <w:t>有任何充值问题，请咨询网络运维中心，请加</w:t>
      </w:r>
      <w:r w:rsidRPr="00911C06">
        <w:rPr>
          <w:rFonts w:asciiTheme="minorEastAsia" w:eastAsiaTheme="minorEastAsia" w:hAnsiTheme="minorEastAsia"/>
          <w:color w:val="000000"/>
          <w:sz w:val="21"/>
          <w:szCs w:val="21"/>
        </w:rPr>
        <w:t>QQ</w:t>
      </w:r>
      <w:r w:rsidRPr="00911C06">
        <w:rPr>
          <w:rFonts w:asciiTheme="minorEastAsia" w:eastAsiaTheme="minorEastAsia" w:hAnsiTheme="minorEastAsia" w:hint="eastAsia"/>
          <w:color w:val="000000"/>
          <w:sz w:val="21"/>
          <w:szCs w:val="21"/>
        </w:rPr>
        <w:t>群：</w:t>
      </w:r>
      <w:r w:rsidRPr="00911C06">
        <w:rPr>
          <w:rFonts w:asciiTheme="minorEastAsia" w:eastAsiaTheme="minorEastAsia" w:hAnsiTheme="minorEastAsia"/>
          <w:color w:val="000000"/>
          <w:sz w:val="21"/>
          <w:szCs w:val="21"/>
        </w:rPr>
        <w:t>436608425</w:t>
      </w:r>
      <w:r w:rsidRPr="00911C06">
        <w:rPr>
          <w:rFonts w:asciiTheme="minorEastAsia" w:eastAsiaTheme="minorEastAsia" w:hAnsiTheme="minorEastAsia" w:hint="eastAsia"/>
          <w:color w:val="000000"/>
          <w:sz w:val="21"/>
          <w:szCs w:val="21"/>
        </w:rPr>
        <w:t>或</w:t>
      </w:r>
      <w:r w:rsidRPr="00911C06">
        <w:rPr>
          <w:rFonts w:asciiTheme="minorEastAsia" w:eastAsiaTheme="minorEastAsia" w:hAnsiTheme="minorEastAsia"/>
          <w:color w:val="000000"/>
          <w:sz w:val="21"/>
          <w:szCs w:val="21"/>
        </w:rPr>
        <w:t>427679611</w:t>
      </w:r>
      <w:r w:rsidRPr="00911C06">
        <w:rPr>
          <w:rFonts w:asciiTheme="minorEastAsia" w:eastAsiaTheme="minorEastAsia" w:hAnsiTheme="minorEastAsia" w:hint="eastAsia"/>
          <w:color w:val="000000"/>
          <w:sz w:val="21"/>
          <w:szCs w:val="21"/>
        </w:rPr>
        <w:t>进行咨询</w:t>
      </w:r>
    </w:p>
    <w:p w:rsidR="00911C06" w:rsidRPr="00911C06" w:rsidRDefault="00911C06" w:rsidP="00911C06">
      <w:pPr>
        <w:pStyle w:val="a4"/>
        <w:spacing w:line="360" w:lineRule="auto"/>
        <w:jc w:val="right"/>
        <w:rPr>
          <w:rFonts w:asciiTheme="minorEastAsia" w:eastAsiaTheme="minorEastAsia" w:hAnsiTheme="minorEastAsia"/>
          <w:sz w:val="21"/>
          <w:szCs w:val="21"/>
        </w:rPr>
      </w:pPr>
      <w:r w:rsidRPr="00911C06">
        <w:rPr>
          <w:rFonts w:asciiTheme="minorEastAsia" w:eastAsiaTheme="minorEastAsia" w:hAnsiTheme="minorEastAsia" w:hint="eastAsia"/>
          <w:color w:val="000000"/>
          <w:sz w:val="21"/>
          <w:szCs w:val="21"/>
        </w:rPr>
        <w:t>网络运维中心</w:t>
      </w:r>
    </w:p>
    <w:p w:rsidR="00911C06" w:rsidRPr="00911C06" w:rsidRDefault="00911C06" w:rsidP="00911C06">
      <w:pPr>
        <w:pStyle w:val="a4"/>
        <w:spacing w:line="360" w:lineRule="auto"/>
        <w:jc w:val="right"/>
        <w:rPr>
          <w:rFonts w:asciiTheme="minorEastAsia" w:eastAsiaTheme="minorEastAsia" w:hAnsiTheme="minorEastAsia"/>
          <w:sz w:val="21"/>
          <w:szCs w:val="21"/>
        </w:rPr>
      </w:pPr>
      <w:r w:rsidRPr="00911C06">
        <w:rPr>
          <w:rFonts w:asciiTheme="minorEastAsia" w:eastAsiaTheme="minorEastAsia" w:hAnsiTheme="minorEastAsia"/>
          <w:color w:val="000000"/>
          <w:sz w:val="21"/>
          <w:szCs w:val="21"/>
        </w:rPr>
        <w:t>2016</w:t>
      </w:r>
      <w:r w:rsidRPr="00911C06">
        <w:rPr>
          <w:rFonts w:asciiTheme="minorEastAsia" w:eastAsiaTheme="minorEastAsia" w:hAnsiTheme="minorEastAsia" w:hint="eastAsia"/>
          <w:color w:val="000000"/>
          <w:sz w:val="21"/>
          <w:szCs w:val="21"/>
        </w:rPr>
        <w:t>年</w:t>
      </w:r>
      <w:r w:rsidRPr="00911C06">
        <w:rPr>
          <w:rFonts w:asciiTheme="minorEastAsia" w:eastAsiaTheme="minorEastAsia" w:hAnsiTheme="minorEastAsia"/>
          <w:color w:val="000000"/>
          <w:sz w:val="21"/>
          <w:szCs w:val="21"/>
        </w:rPr>
        <w:t>9</w:t>
      </w:r>
      <w:r w:rsidRPr="00911C06">
        <w:rPr>
          <w:rFonts w:asciiTheme="minorEastAsia" w:eastAsiaTheme="minorEastAsia" w:hAnsiTheme="minorEastAsia" w:hint="eastAsia"/>
          <w:color w:val="000000"/>
          <w:sz w:val="21"/>
          <w:szCs w:val="21"/>
        </w:rPr>
        <w:t>月</w:t>
      </w:r>
      <w:r w:rsidRPr="00911C06">
        <w:rPr>
          <w:rFonts w:asciiTheme="minorEastAsia" w:eastAsiaTheme="minorEastAsia" w:hAnsiTheme="minorEastAsia"/>
          <w:color w:val="000000"/>
          <w:sz w:val="21"/>
          <w:szCs w:val="21"/>
        </w:rPr>
        <w:t>1</w:t>
      </w:r>
      <w:r w:rsidRPr="00911C06">
        <w:rPr>
          <w:rFonts w:asciiTheme="minorEastAsia" w:eastAsiaTheme="minorEastAsia" w:hAnsiTheme="minorEastAsia" w:hint="eastAsia"/>
          <w:color w:val="000000"/>
          <w:sz w:val="21"/>
          <w:szCs w:val="21"/>
        </w:rPr>
        <w:t>日</w:t>
      </w:r>
    </w:p>
    <w:p w:rsidR="00C05A7F" w:rsidRPr="00911C06" w:rsidRDefault="00C05A7F" w:rsidP="00911C06">
      <w:pPr>
        <w:spacing w:line="360" w:lineRule="auto"/>
        <w:rPr>
          <w:rFonts w:asciiTheme="minorEastAsia" w:eastAsiaTheme="minorEastAsia" w:hAnsiTheme="minorEastAsia"/>
          <w:color w:val="FF0000"/>
          <w:sz w:val="21"/>
          <w:szCs w:val="21"/>
        </w:rPr>
      </w:pPr>
    </w:p>
    <w:sectPr w:rsidR="00C05A7F" w:rsidRPr="00911C06" w:rsidSect="004358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altName w:val="宋体"/>
    <w:panose1 w:val="020B0503020204020204"/>
    <w:charset w:val="86"/>
    <w:family w:val="swiss"/>
    <w:pitch w:val="variable"/>
    <w:sig w:usb0="80000287" w:usb1="28CF3C52" w:usb2="00000016" w:usb3="00000000" w:csb0="0004001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286F"/>
    <w:rsid w:val="00323B43"/>
    <w:rsid w:val="003D37D8"/>
    <w:rsid w:val="00426133"/>
    <w:rsid w:val="004358AB"/>
    <w:rsid w:val="006678ED"/>
    <w:rsid w:val="006A1CEE"/>
    <w:rsid w:val="006F1824"/>
    <w:rsid w:val="00710B6E"/>
    <w:rsid w:val="008B7726"/>
    <w:rsid w:val="00911C06"/>
    <w:rsid w:val="009A2E8B"/>
    <w:rsid w:val="00C05A7F"/>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286F"/>
    <w:pPr>
      <w:spacing w:after="0"/>
    </w:pPr>
    <w:rPr>
      <w:sz w:val="18"/>
      <w:szCs w:val="18"/>
    </w:rPr>
  </w:style>
  <w:style w:type="character" w:customStyle="1" w:styleId="Char">
    <w:name w:val="批注框文本 Char"/>
    <w:basedOn w:val="a0"/>
    <w:link w:val="a3"/>
    <w:uiPriority w:val="99"/>
    <w:semiHidden/>
    <w:rsid w:val="0002286F"/>
    <w:rPr>
      <w:rFonts w:ascii="Tahoma" w:hAnsi="Tahoma"/>
      <w:sz w:val="18"/>
      <w:szCs w:val="18"/>
    </w:rPr>
  </w:style>
  <w:style w:type="paragraph" w:styleId="a4">
    <w:name w:val="Normal (Web)"/>
    <w:basedOn w:val="a"/>
    <w:uiPriority w:val="99"/>
    <w:semiHidden/>
    <w:unhideWhenUsed/>
    <w:rsid w:val="00911C06"/>
    <w:pPr>
      <w:adjustRightInd/>
      <w:snapToGrid/>
      <w:spacing w:before="100" w:beforeAutospacing="1" w:after="100" w:afterAutospacing="1"/>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2286F"/>
    <w:pPr>
      <w:spacing w:after="0"/>
    </w:pPr>
    <w:rPr>
      <w:sz w:val="18"/>
      <w:szCs w:val="18"/>
    </w:rPr>
  </w:style>
  <w:style w:type="character" w:customStyle="1" w:styleId="Char">
    <w:name w:val="批注框文本 Char"/>
    <w:basedOn w:val="a0"/>
    <w:link w:val="a3"/>
    <w:uiPriority w:val="99"/>
    <w:semiHidden/>
    <w:rsid w:val="0002286F"/>
    <w:rPr>
      <w:rFonts w:ascii="Tahoma" w:hAnsi="Tahoma"/>
      <w:sz w:val="18"/>
      <w:szCs w:val="18"/>
    </w:rPr>
  </w:style>
  <w:style w:type="paragraph" w:styleId="a4">
    <w:name w:val="Normal (Web)"/>
    <w:basedOn w:val="a"/>
    <w:uiPriority w:val="99"/>
    <w:semiHidden/>
    <w:unhideWhenUsed/>
    <w:rsid w:val="00911C06"/>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08315">
      <w:bodyDiv w:val="1"/>
      <w:marLeft w:val="0"/>
      <w:marRight w:val="0"/>
      <w:marTop w:val="0"/>
      <w:marBottom w:val="0"/>
      <w:divBdr>
        <w:top w:val="none" w:sz="0" w:space="0" w:color="auto"/>
        <w:left w:val="none" w:sz="0" w:space="0" w:color="auto"/>
        <w:bottom w:val="none" w:sz="0" w:space="0" w:color="auto"/>
        <w:right w:val="none" w:sz="0" w:space="0" w:color="auto"/>
      </w:divBdr>
      <w:divsChild>
        <w:div w:id="74326696">
          <w:marLeft w:val="0"/>
          <w:marRight w:val="0"/>
          <w:marTop w:val="0"/>
          <w:marBottom w:val="0"/>
          <w:divBdr>
            <w:top w:val="none" w:sz="0" w:space="0" w:color="auto"/>
            <w:left w:val="none" w:sz="0" w:space="0" w:color="auto"/>
            <w:bottom w:val="none" w:sz="0" w:space="0" w:color="auto"/>
            <w:right w:val="none" w:sz="0" w:space="0" w:color="auto"/>
          </w:divBdr>
        </w:div>
      </w:divsChild>
    </w:div>
    <w:div w:id="1493057142">
      <w:bodyDiv w:val="1"/>
      <w:marLeft w:val="0"/>
      <w:marRight w:val="0"/>
      <w:marTop w:val="0"/>
      <w:marBottom w:val="0"/>
      <w:divBdr>
        <w:top w:val="none" w:sz="0" w:space="0" w:color="auto"/>
        <w:left w:val="none" w:sz="0" w:space="0" w:color="auto"/>
        <w:bottom w:val="none" w:sz="0" w:space="0" w:color="auto"/>
        <w:right w:val="none" w:sz="0" w:space="0" w:color="auto"/>
      </w:divBdr>
      <w:divsChild>
        <w:div w:id="2048752928">
          <w:marLeft w:val="0"/>
          <w:marRight w:val="0"/>
          <w:marTop w:val="0"/>
          <w:marBottom w:val="0"/>
          <w:divBdr>
            <w:top w:val="none" w:sz="0" w:space="0" w:color="auto"/>
            <w:left w:val="none" w:sz="0" w:space="0" w:color="auto"/>
            <w:bottom w:val="none" w:sz="0" w:space="0" w:color="auto"/>
            <w:right w:val="none" w:sz="0" w:space="0" w:color="auto"/>
          </w:divBdr>
        </w:div>
      </w:divsChild>
    </w:div>
    <w:div w:id="1664819122">
      <w:bodyDiv w:val="1"/>
      <w:marLeft w:val="0"/>
      <w:marRight w:val="0"/>
      <w:marTop w:val="0"/>
      <w:marBottom w:val="0"/>
      <w:divBdr>
        <w:top w:val="none" w:sz="0" w:space="0" w:color="auto"/>
        <w:left w:val="none" w:sz="0" w:space="0" w:color="auto"/>
        <w:bottom w:val="none" w:sz="0" w:space="0" w:color="auto"/>
        <w:right w:val="none" w:sz="0" w:space="0" w:color="auto"/>
      </w:divBdr>
      <w:divsChild>
        <w:div w:id="697586653">
          <w:marLeft w:val="0"/>
          <w:marRight w:val="0"/>
          <w:marTop w:val="0"/>
          <w:marBottom w:val="0"/>
          <w:divBdr>
            <w:top w:val="none" w:sz="0" w:space="0" w:color="auto"/>
            <w:left w:val="none" w:sz="0" w:space="0" w:color="auto"/>
            <w:bottom w:val="none" w:sz="0" w:space="0" w:color="auto"/>
            <w:right w:val="none" w:sz="0" w:space="0" w:color="auto"/>
          </w:divBdr>
        </w:div>
      </w:divsChild>
    </w:div>
    <w:div w:id="1975017629">
      <w:bodyDiv w:val="1"/>
      <w:marLeft w:val="0"/>
      <w:marRight w:val="0"/>
      <w:marTop w:val="0"/>
      <w:marBottom w:val="0"/>
      <w:divBdr>
        <w:top w:val="none" w:sz="0" w:space="0" w:color="auto"/>
        <w:left w:val="none" w:sz="0" w:space="0" w:color="auto"/>
        <w:bottom w:val="none" w:sz="0" w:space="0" w:color="auto"/>
        <w:right w:val="none" w:sz="0" w:space="0" w:color="auto"/>
      </w:divBdr>
      <w:divsChild>
        <w:div w:id="1441103507">
          <w:marLeft w:val="0"/>
          <w:marRight w:val="0"/>
          <w:marTop w:val="0"/>
          <w:marBottom w:val="0"/>
          <w:divBdr>
            <w:top w:val="none" w:sz="0" w:space="0" w:color="auto"/>
            <w:left w:val="none" w:sz="0" w:space="0" w:color="auto"/>
            <w:bottom w:val="none" w:sz="0" w:space="0" w:color="auto"/>
            <w:right w:val="none" w:sz="0" w:space="0" w:color="auto"/>
          </w:divBdr>
        </w:div>
      </w:divsChild>
    </w:div>
    <w:div w:id="2034257693">
      <w:bodyDiv w:val="1"/>
      <w:marLeft w:val="0"/>
      <w:marRight w:val="0"/>
      <w:marTop w:val="0"/>
      <w:marBottom w:val="0"/>
      <w:divBdr>
        <w:top w:val="none" w:sz="0" w:space="0" w:color="auto"/>
        <w:left w:val="none" w:sz="0" w:space="0" w:color="auto"/>
        <w:bottom w:val="none" w:sz="0" w:space="0" w:color="auto"/>
        <w:right w:val="none" w:sz="0" w:space="0" w:color="auto"/>
      </w:divBdr>
      <w:divsChild>
        <w:div w:id="197266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kml</dc:creator>
  <cp:lastModifiedBy>kml</cp:lastModifiedBy>
  <cp:revision>2</cp:revision>
  <dcterms:created xsi:type="dcterms:W3CDTF">2016-09-08T07:21:00Z</dcterms:created>
  <dcterms:modified xsi:type="dcterms:W3CDTF">2016-09-08T07:21:00Z</dcterms:modified>
</cp:coreProperties>
</file>